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2A42" w14:textId="5C777B72" w:rsidR="00596E60" w:rsidRPr="0035495E" w:rsidRDefault="00E27CE6" w:rsidP="000F1696">
      <w:pPr>
        <w:spacing w:after="0" w:line="240" w:lineRule="auto"/>
        <w:jc w:val="center"/>
        <w:rPr>
          <w:rFonts w:ascii="Garamond" w:hAnsi="Garamond"/>
          <w:b/>
          <w:color w:val="2E74B5" w:themeColor="accent5" w:themeShade="BF"/>
          <w:sz w:val="26"/>
          <w:szCs w:val="26"/>
        </w:rPr>
      </w:pPr>
      <w:r w:rsidRPr="0035495E">
        <w:rPr>
          <w:rFonts w:ascii="Garamond" w:hAnsi="Garamond"/>
          <w:b/>
          <w:color w:val="2E74B5" w:themeColor="accent5" w:themeShade="BF"/>
          <w:sz w:val="26"/>
          <w:szCs w:val="26"/>
        </w:rPr>
        <w:t xml:space="preserve">Анкета для подбора реагентов. </w:t>
      </w:r>
      <w:r w:rsidR="001A3BDB" w:rsidRPr="0035495E">
        <w:rPr>
          <w:rFonts w:ascii="Garamond" w:hAnsi="Garamond"/>
          <w:b/>
          <w:color w:val="2E74B5" w:themeColor="accent5" w:themeShade="BF"/>
          <w:sz w:val="26"/>
          <w:szCs w:val="26"/>
        </w:rPr>
        <w:t>Мембранные системы очистки воды</w:t>
      </w:r>
      <w:r w:rsidRPr="0035495E">
        <w:rPr>
          <w:rFonts w:ascii="Garamond" w:hAnsi="Garamond"/>
          <w:b/>
          <w:color w:val="2E74B5" w:themeColor="accent5" w:themeShade="BF"/>
          <w:sz w:val="26"/>
          <w:szCs w:val="26"/>
        </w:rPr>
        <w:t>.</w:t>
      </w:r>
    </w:p>
    <w:p w14:paraId="6EC7BA33" w14:textId="77777777" w:rsidR="0035495E" w:rsidRDefault="0035495E" w:rsidP="000F1696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1865"/>
        <w:gridCol w:w="1157"/>
        <w:gridCol w:w="1269"/>
        <w:gridCol w:w="811"/>
        <w:gridCol w:w="2434"/>
        <w:gridCol w:w="676"/>
        <w:gridCol w:w="1972"/>
      </w:tblGrid>
      <w:tr w:rsidR="0035495E" w:rsidRPr="00B02507" w14:paraId="659604FB" w14:textId="77777777" w:rsidTr="00EB4397">
        <w:tc>
          <w:tcPr>
            <w:tcW w:w="916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</w:tcPr>
          <w:p w14:paraId="1F03BE4C" w14:textId="77777777" w:rsidR="0035495E" w:rsidRPr="005313F3" w:rsidRDefault="0035495E" w:rsidP="00EB4397">
            <w:pPr>
              <w:pStyle w:val="4"/>
              <w:spacing w:line="240" w:lineRule="auto"/>
              <w:ind w:firstLine="0"/>
              <w:rPr>
                <w:rFonts w:ascii="Calibri" w:hAnsi="Calibri" w:cs="Arial"/>
                <w:b w:val="0"/>
                <w:i w:val="0"/>
                <w:color w:val="FFFFFF"/>
                <w:lang w:val="ru-RU" w:eastAsia="en-US"/>
              </w:rPr>
            </w:pPr>
            <w:r w:rsidRPr="005313F3">
              <w:rPr>
                <w:rFonts w:ascii="Calibri" w:hAnsi="Calibri" w:cs="Arial"/>
                <w:b w:val="0"/>
                <w:i w:val="0"/>
                <w:color w:val="FFFFFF"/>
                <w:lang w:val="ru-RU" w:eastAsia="en-US"/>
              </w:rPr>
              <w:t>Организация</w:t>
            </w:r>
          </w:p>
        </w:tc>
        <w:tc>
          <w:tcPr>
            <w:tcW w:w="4084" w:type="pct"/>
            <w:gridSpan w:val="6"/>
            <w:tcBorders>
              <w:top w:val="single" w:sz="8" w:space="0" w:color="7BA0CD"/>
              <w:left w:val="nil"/>
              <w:bottom w:val="single" w:sz="8" w:space="0" w:color="auto"/>
              <w:right w:val="single" w:sz="8" w:space="0" w:color="7BA0CD"/>
            </w:tcBorders>
            <w:shd w:val="clear" w:color="auto" w:fill="auto"/>
          </w:tcPr>
          <w:p w14:paraId="6DA81E0F" w14:textId="77777777" w:rsidR="0035495E" w:rsidRPr="005313F3" w:rsidRDefault="0035495E" w:rsidP="00EB4397">
            <w:pPr>
              <w:pStyle w:val="3"/>
              <w:spacing w:before="0" w:line="240" w:lineRule="auto"/>
              <w:rPr>
                <w:rFonts w:ascii="Calibri" w:hAnsi="Calibri"/>
                <w:b w:val="0"/>
                <w:color w:val="FFFFFF"/>
                <w:lang w:val="ru-RU" w:eastAsia="en-US"/>
              </w:rPr>
            </w:pPr>
          </w:p>
        </w:tc>
      </w:tr>
      <w:tr w:rsidR="0035495E" w:rsidRPr="00B02507" w14:paraId="4C794159" w14:textId="77777777" w:rsidTr="00EB4397">
        <w:tc>
          <w:tcPr>
            <w:tcW w:w="916" w:type="pct"/>
            <w:tcBorders>
              <w:right w:val="nil"/>
            </w:tcBorders>
            <w:shd w:val="clear" w:color="auto" w:fill="D3DFEE"/>
          </w:tcPr>
          <w:p w14:paraId="474A01CD" w14:textId="77777777" w:rsidR="0035495E" w:rsidRPr="005313F3" w:rsidRDefault="0035495E" w:rsidP="00EB4397">
            <w:pPr>
              <w:pStyle w:val="4"/>
              <w:spacing w:before="120" w:line="240" w:lineRule="auto"/>
              <w:ind w:firstLine="0"/>
              <w:rPr>
                <w:rFonts w:ascii="Calibri" w:hAnsi="Calibri" w:cs="Arial"/>
                <w:b w:val="0"/>
                <w:i w:val="0"/>
                <w:lang w:val="ru-RU" w:eastAsia="en-US"/>
              </w:rPr>
            </w:pPr>
            <w:r w:rsidRPr="005313F3">
              <w:rPr>
                <w:rFonts w:ascii="Calibri" w:hAnsi="Calibri" w:cs="Arial"/>
                <w:b w:val="0"/>
                <w:i w:val="0"/>
                <w:lang w:val="ru-RU" w:eastAsia="en-US"/>
              </w:rPr>
              <w:t>Адрес</w:t>
            </w:r>
          </w:p>
        </w:tc>
        <w:tc>
          <w:tcPr>
            <w:tcW w:w="4084" w:type="pct"/>
            <w:gridSpan w:val="6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7D33EF88" w14:textId="77777777" w:rsidR="0035495E" w:rsidRPr="005313F3" w:rsidRDefault="0035495E" w:rsidP="00EB4397">
            <w:pPr>
              <w:pStyle w:val="3"/>
              <w:spacing w:before="120" w:line="240" w:lineRule="auto"/>
              <w:rPr>
                <w:rFonts w:ascii="Calibri" w:hAnsi="Calibri"/>
                <w:b w:val="0"/>
                <w:lang w:val="ru-RU" w:eastAsia="en-US"/>
              </w:rPr>
            </w:pPr>
          </w:p>
        </w:tc>
      </w:tr>
      <w:tr w:rsidR="0035495E" w:rsidRPr="00B02507" w14:paraId="512CCF02" w14:textId="77777777" w:rsidTr="00EB4397">
        <w:tc>
          <w:tcPr>
            <w:tcW w:w="916" w:type="pct"/>
            <w:tcBorders>
              <w:right w:val="nil"/>
            </w:tcBorders>
          </w:tcPr>
          <w:p w14:paraId="62CCC06E" w14:textId="77777777" w:rsidR="0035495E" w:rsidRPr="005313F3" w:rsidRDefault="0035495E" w:rsidP="00EB4397">
            <w:pPr>
              <w:pStyle w:val="4"/>
              <w:spacing w:before="120" w:line="240" w:lineRule="auto"/>
              <w:ind w:firstLine="0"/>
              <w:rPr>
                <w:rFonts w:ascii="Calibri" w:hAnsi="Calibri" w:cs="Arial"/>
                <w:b w:val="0"/>
                <w:i w:val="0"/>
                <w:lang w:val="ru-RU" w:eastAsia="en-US"/>
              </w:rPr>
            </w:pPr>
            <w:r w:rsidRPr="005313F3">
              <w:rPr>
                <w:rFonts w:ascii="Calibri" w:hAnsi="Calibri" w:cs="Arial"/>
                <w:b w:val="0"/>
                <w:i w:val="0"/>
                <w:lang w:val="ru-RU" w:eastAsia="en-US"/>
              </w:rPr>
              <w:t>Ф.И.О., должность</w:t>
            </w:r>
          </w:p>
        </w:tc>
        <w:tc>
          <w:tcPr>
            <w:tcW w:w="4084" w:type="pct"/>
            <w:gridSpan w:val="6"/>
            <w:tcBorders>
              <w:top w:val="single" w:sz="8" w:space="0" w:color="auto"/>
              <w:left w:val="nil"/>
            </w:tcBorders>
          </w:tcPr>
          <w:p w14:paraId="63FF38A4" w14:textId="77777777" w:rsidR="0035495E" w:rsidRPr="005313F3" w:rsidRDefault="0035495E" w:rsidP="00EB4397">
            <w:pPr>
              <w:pStyle w:val="3"/>
              <w:spacing w:before="120" w:line="240" w:lineRule="auto"/>
              <w:rPr>
                <w:rFonts w:ascii="Calibri" w:hAnsi="Calibri"/>
                <w:b w:val="0"/>
                <w:lang w:val="ru-RU" w:eastAsia="en-US"/>
              </w:rPr>
            </w:pPr>
          </w:p>
        </w:tc>
      </w:tr>
      <w:tr w:rsidR="0035495E" w:rsidRPr="00B02507" w14:paraId="076DFAB7" w14:textId="77777777" w:rsidTr="00EB4397">
        <w:tc>
          <w:tcPr>
            <w:tcW w:w="916" w:type="pct"/>
            <w:tcBorders>
              <w:right w:val="nil"/>
            </w:tcBorders>
            <w:shd w:val="clear" w:color="auto" w:fill="D3DFEE"/>
          </w:tcPr>
          <w:p w14:paraId="3F0E5AFD" w14:textId="77777777" w:rsidR="0035495E" w:rsidRPr="005313F3" w:rsidRDefault="0035495E" w:rsidP="00EB4397">
            <w:pPr>
              <w:pStyle w:val="4"/>
              <w:spacing w:before="120" w:line="240" w:lineRule="auto"/>
              <w:ind w:firstLine="0"/>
              <w:rPr>
                <w:rFonts w:ascii="Calibri" w:hAnsi="Calibri" w:cs="Arial"/>
                <w:b w:val="0"/>
                <w:i w:val="0"/>
                <w:lang w:val="ru-RU" w:eastAsia="en-US"/>
              </w:rPr>
            </w:pPr>
            <w:r w:rsidRPr="005313F3">
              <w:rPr>
                <w:rFonts w:ascii="Calibri" w:hAnsi="Calibri" w:cs="Arial"/>
                <w:b w:val="0"/>
                <w:i w:val="0"/>
                <w:lang w:val="ru-RU" w:eastAsia="en-US"/>
              </w:rPr>
              <w:t>Телефон</w:t>
            </w:r>
          </w:p>
        </w:tc>
        <w:tc>
          <w:tcPr>
            <w:tcW w:w="56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C57EE4" w14:textId="77777777" w:rsidR="0035495E" w:rsidRPr="005313F3" w:rsidRDefault="0035495E" w:rsidP="00EB4397">
            <w:pPr>
              <w:pStyle w:val="3"/>
              <w:spacing w:before="120" w:line="240" w:lineRule="auto"/>
              <w:rPr>
                <w:rFonts w:ascii="Calibri" w:hAnsi="Calibri"/>
                <w:b w:val="0"/>
                <w:lang w:val="ru-RU" w:eastAsia="en-US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single" w:sz="8" w:space="0" w:color="7BA0CD"/>
            </w:tcBorders>
            <w:shd w:val="clear" w:color="auto" w:fill="auto"/>
          </w:tcPr>
          <w:p w14:paraId="47A1C8A5" w14:textId="77777777" w:rsidR="0035495E" w:rsidRPr="005313F3" w:rsidRDefault="0035495E" w:rsidP="00EB4397">
            <w:pPr>
              <w:pStyle w:val="3"/>
              <w:spacing w:before="120" w:line="240" w:lineRule="auto"/>
              <w:ind w:hanging="16"/>
              <w:rPr>
                <w:rFonts w:ascii="Calibri" w:hAnsi="Calibri"/>
                <w:b w:val="0"/>
                <w:lang w:val="ru-RU" w:eastAsia="en-US"/>
              </w:rPr>
            </w:pPr>
          </w:p>
        </w:tc>
        <w:tc>
          <w:tcPr>
            <w:tcW w:w="398" w:type="pct"/>
            <w:tcBorders>
              <w:left w:val="single" w:sz="8" w:space="0" w:color="7BA0CD"/>
              <w:right w:val="nil"/>
            </w:tcBorders>
            <w:shd w:val="clear" w:color="auto" w:fill="D3DFEE"/>
          </w:tcPr>
          <w:p w14:paraId="249B3749" w14:textId="77777777" w:rsidR="0035495E" w:rsidRPr="00B02507" w:rsidRDefault="0035495E" w:rsidP="00EB4397">
            <w:pPr>
              <w:pStyle w:val="3"/>
              <w:spacing w:before="120" w:line="240" w:lineRule="auto"/>
              <w:ind w:hanging="16"/>
              <w:rPr>
                <w:rFonts w:ascii="Calibri" w:hAnsi="Calibri"/>
                <w:b w:val="0"/>
                <w:lang w:val="en-US" w:eastAsia="en-US"/>
              </w:rPr>
            </w:pPr>
            <w:r w:rsidRPr="00B02507">
              <w:rPr>
                <w:rFonts w:ascii="Calibri" w:hAnsi="Calibri"/>
                <w:b w:val="0"/>
                <w:lang w:val="en-US" w:eastAsia="en-US"/>
              </w:rPr>
              <w:t>E-mail</w:t>
            </w:r>
          </w:p>
        </w:tc>
        <w:tc>
          <w:tcPr>
            <w:tcW w:w="1195" w:type="pct"/>
            <w:tcBorders>
              <w:left w:val="single" w:sz="8" w:space="0" w:color="7BA0CD"/>
              <w:bottom w:val="single" w:sz="8" w:space="0" w:color="auto"/>
              <w:right w:val="nil"/>
            </w:tcBorders>
            <w:shd w:val="clear" w:color="auto" w:fill="auto"/>
          </w:tcPr>
          <w:p w14:paraId="71A4C116" w14:textId="77777777" w:rsidR="0035495E" w:rsidRPr="005313F3" w:rsidRDefault="0035495E" w:rsidP="00EB4397">
            <w:pPr>
              <w:pStyle w:val="3"/>
              <w:spacing w:before="120" w:line="240" w:lineRule="auto"/>
              <w:ind w:hanging="16"/>
              <w:rPr>
                <w:rFonts w:ascii="Calibri" w:hAnsi="Calibri"/>
                <w:b w:val="0"/>
                <w:lang w:val="ru-RU" w:eastAsia="en-US"/>
              </w:rPr>
            </w:pPr>
          </w:p>
        </w:tc>
        <w:tc>
          <w:tcPr>
            <w:tcW w:w="332" w:type="pct"/>
            <w:tcBorders>
              <w:left w:val="single" w:sz="8" w:space="0" w:color="7BA0CD"/>
              <w:right w:val="nil"/>
            </w:tcBorders>
            <w:shd w:val="clear" w:color="auto" w:fill="D3DFEE"/>
          </w:tcPr>
          <w:p w14:paraId="58905377" w14:textId="77777777" w:rsidR="0035495E" w:rsidRPr="005313F3" w:rsidRDefault="0035495E" w:rsidP="00EB4397">
            <w:pPr>
              <w:pStyle w:val="3"/>
              <w:spacing w:before="120" w:line="240" w:lineRule="auto"/>
              <w:ind w:hanging="16"/>
              <w:rPr>
                <w:rFonts w:ascii="Calibri" w:hAnsi="Calibri"/>
                <w:b w:val="0"/>
                <w:lang w:val="ru-RU" w:eastAsia="en-US"/>
              </w:rPr>
            </w:pPr>
            <w:r w:rsidRPr="005313F3">
              <w:rPr>
                <w:rFonts w:ascii="Calibri" w:hAnsi="Calibri"/>
                <w:b w:val="0"/>
                <w:lang w:val="ru-RU" w:eastAsia="en-US"/>
              </w:rPr>
              <w:t xml:space="preserve">Дата </w:t>
            </w:r>
          </w:p>
        </w:tc>
        <w:tc>
          <w:tcPr>
            <w:tcW w:w="968" w:type="pct"/>
            <w:tcBorders>
              <w:left w:val="single" w:sz="8" w:space="0" w:color="7BA0CD"/>
              <w:bottom w:val="single" w:sz="8" w:space="0" w:color="auto"/>
            </w:tcBorders>
            <w:shd w:val="clear" w:color="auto" w:fill="auto"/>
          </w:tcPr>
          <w:p w14:paraId="33DEDA6B" w14:textId="77777777" w:rsidR="0035495E" w:rsidRPr="005313F3" w:rsidRDefault="0035495E" w:rsidP="00EB4397">
            <w:pPr>
              <w:pStyle w:val="3"/>
              <w:spacing w:before="120" w:line="240" w:lineRule="auto"/>
              <w:ind w:hanging="16"/>
              <w:rPr>
                <w:rFonts w:ascii="Calibri" w:hAnsi="Calibri"/>
                <w:b w:val="0"/>
                <w:lang w:val="ru-RU" w:eastAsia="en-US"/>
              </w:rPr>
            </w:pPr>
          </w:p>
        </w:tc>
      </w:tr>
    </w:tbl>
    <w:p w14:paraId="648915FE" w14:textId="77777777" w:rsidR="00E27CE6" w:rsidRPr="00352FD6" w:rsidRDefault="00E27CE6" w:rsidP="00525708">
      <w:pPr>
        <w:spacing w:after="0" w:line="240" w:lineRule="auto"/>
        <w:rPr>
          <w:rFonts w:ascii="Garamond" w:hAnsi="Garamond"/>
          <w:b/>
          <w:sz w:val="12"/>
          <w:szCs w:val="12"/>
        </w:rPr>
      </w:pPr>
    </w:p>
    <w:tbl>
      <w:tblPr>
        <w:tblStyle w:val="a3"/>
        <w:tblW w:w="10189" w:type="dxa"/>
        <w:tblLook w:val="04A0" w:firstRow="1" w:lastRow="0" w:firstColumn="1" w:lastColumn="0" w:noHBand="0" w:noVBand="1"/>
      </w:tblPr>
      <w:tblGrid>
        <w:gridCol w:w="284"/>
        <w:gridCol w:w="65"/>
        <w:gridCol w:w="70"/>
        <w:gridCol w:w="279"/>
        <w:gridCol w:w="578"/>
        <w:gridCol w:w="1233"/>
        <w:gridCol w:w="185"/>
        <w:gridCol w:w="283"/>
        <w:gridCol w:w="72"/>
        <w:gridCol w:w="225"/>
        <w:gridCol w:w="217"/>
        <w:gridCol w:w="195"/>
        <w:gridCol w:w="134"/>
        <w:gridCol w:w="88"/>
        <w:gridCol w:w="61"/>
        <w:gridCol w:w="76"/>
        <w:gridCol w:w="208"/>
        <w:gridCol w:w="342"/>
        <w:gridCol w:w="83"/>
        <w:gridCol w:w="284"/>
        <w:gridCol w:w="73"/>
        <w:gridCol w:w="75"/>
        <w:gridCol w:w="76"/>
        <w:gridCol w:w="201"/>
        <w:gridCol w:w="150"/>
        <w:gridCol w:w="447"/>
        <w:gridCol w:w="112"/>
        <w:gridCol w:w="708"/>
        <w:gridCol w:w="426"/>
        <w:gridCol w:w="149"/>
        <w:gridCol w:w="418"/>
        <w:gridCol w:w="425"/>
        <w:gridCol w:w="142"/>
        <w:gridCol w:w="501"/>
        <w:gridCol w:w="491"/>
        <w:gridCol w:w="833"/>
      </w:tblGrid>
      <w:tr w:rsidR="00763626" w:rsidRPr="00525708" w14:paraId="4DF5DF4E" w14:textId="77777777" w:rsidTr="00605FB0"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3D81A9" w14:textId="77777777" w:rsidR="00763626" w:rsidRDefault="00763626" w:rsidP="00763626">
            <w:pPr>
              <w:spacing w:before="1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 </w:t>
            </w:r>
            <w:r w:rsidR="00605FB0">
              <w:rPr>
                <w:rFonts w:ascii="Garamond" w:hAnsi="Garamond"/>
                <w:b/>
              </w:rPr>
              <w:t>П</w:t>
            </w:r>
            <w:r>
              <w:rPr>
                <w:rFonts w:ascii="Garamond" w:hAnsi="Garamond"/>
                <w:b/>
              </w:rPr>
              <w:t>роблемы</w:t>
            </w:r>
            <w:r w:rsidR="00605FB0">
              <w:rPr>
                <w:rFonts w:ascii="Garamond" w:hAnsi="Garamond"/>
                <w:b/>
              </w:rPr>
              <w:t>, требующие решения</w:t>
            </w:r>
          </w:p>
        </w:tc>
        <w:tc>
          <w:tcPr>
            <w:tcW w:w="65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40238" w14:textId="77777777" w:rsidR="00763626" w:rsidRPr="00763626" w:rsidRDefault="00763626" w:rsidP="00763626">
            <w:pPr>
              <w:spacing w:before="120"/>
              <w:rPr>
                <w:rFonts w:ascii="Garamond" w:hAnsi="Garamond"/>
              </w:rPr>
            </w:pPr>
          </w:p>
        </w:tc>
      </w:tr>
      <w:tr w:rsidR="00763626" w:rsidRPr="00525708" w14:paraId="01A4C947" w14:textId="77777777" w:rsidTr="00763626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49FAE" w14:textId="77777777" w:rsidR="00763626" w:rsidRPr="00763626" w:rsidRDefault="00763626" w:rsidP="00763626">
            <w:pPr>
              <w:rPr>
                <w:rFonts w:ascii="Garamond" w:hAnsi="Garamond"/>
              </w:rPr>
            </w:pPr>
          </w:p>
        </w:tc>
        <w:tc>
          <w:tcPr>
            <w:tcW w:w="9905" w:type="dxa"/>
            <w:gridSpan w:val="35"/>
            <w:tcBorders>
              <w:top w:val="nil"/>
              <w:left w:val="nil"/>
              <w:right w:val="nil"/>
            </w:tcBorders>
          </w:tcPr>
          <w:p w14:paraId="36EEC914" w14:textId="77777777" w:rsidR="00763626" w:rsidRPr="00763626" w:rsidRDefault="00763626" w:rsidP="00763626">
            <w:pPr>
              <w:rPr>
                <w:rFonts w:ascii="Garamond" w:hAnsi="Garamond"/>
              </w:rPr>
            </w:pPr>
          </w:p>
        </w:tc>
      </w:tr>
      <w:tr w:rsidR="00763626" w:rsidRPr="00525708" w14:paraId="6B4C9D42" w14:textId="77777777" w:rsidTr="00763626">
        <w:trPr>
          <w:trHeight w:val="1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A676F" w14:textId="77777777" w:rsidR="00763626" w:rsidRPr="00763626" w:rsidRDefault="00763626" w:rsidP="00763626">
            <w:pPr>
              <w:rPr>
                <w:rFonts w:ascii="Garamond" w:hAnsi="Garamond"/>
              </w:rPr>
            </w:pPr>
          </w:p>
        </w:tc>
        <w:tc>
          <w:tcPr>
            <w:tcW w:w="9905" w:type="dxa"/>
            <w:gridSpan w:val="35"/>
            <w:tcBorders>
              <w:top w:val="nil"/>
              <w:left w:val="nil"/>
              <w:right w:val="nil"/>
            </w:tcBorders>
          </w:tcPr>
          <w:p w14:paraId="54EEE178" w14:textId="77777777" w:rsidR="00763626" w:rsidRPr="00763626" w:rsidRDefault="00763626" w:rsidP="00763626">
            <w:pPr>
              <w:rPr>
                <w:rFonts w:ascii="Garamond" w:hAnsi="Garamond"/>
              </w:rPr>
            </w:pPr>
          </w:p>
        </w:tc>
      </w:tr>
      <w:tr w:rsidR="00DB31E5" w:rsidRPr="00525708" w14:paraId="479DCE4B" w14:textId="77777777" w:rsidTr="00D5759D">
        <w:tc>
          <w:tcPr>
            <w:tcW w:w="1018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539DB45" w14:textId="77777777" w:rsidR="00DB31E5" w:rsidRPr="00525708" w:rsidRDefault="00763626" w:rsidP="00605FB0">
            <w:pPr>
              <w:spacing w:before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DB31E5" w:rsidRPr="00525708">
              <w:rPr>
                <w:rFonts w:ascii="Garamond" w:hAnsi="Garamond"/>
                <w:b/>
              </w:rPr>
              <w:t xml:space="preserve"> </w:t>
            </w:r>
            <w:r w:rsidR="001E4FC1">
              <w:rPr>
                <w:rFonts w:ascii="Garamond" w:hAnsi="Garamond"/>
                <w:b/>
              </w:rPr>
              <w:t>Данные об установке и мембранных элементах:</w:t>
            </w:r>
          </w:p>
        </w:tc>
      </w:tr>
      <w:tr w:rsidR="001E4FC1" w:rsidRPr="00525708" w14:paraId="3D422A3B" w14:textId="77777777" w:rsidTr="00BC2900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FE033" w14:textId="77777777" w:rsidR="001E4FC1" w:rsidRPr="00525708" w:rsidRDefault="001E4FC1" w:rsidP="000D19B1">
            <w:pPr>
              <w:rPr>
                <w:rFonts w:ascii="Garamond" w:hAnsi="Garamond"/>
              </w:rPr>
            </w:pPr>
          </w:p>
        </w:tc>
        <w:tc>
          <w:tcPr>
            <w:tcW w:w="35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248CCE8" w14:textId="77777777" w:rsidR="001E4FC1" w:rsidRPr="001E4FC1" w:rsidRDefault="001E4FC1" w:rsidP="00381358">
            <w:pPr>
              <w:rPr>
                <w:rFonts w:ascii="Garamond" w:hAnsi="Garamond"/>
              </w:rPr>
            </w:pPr>
            <w:r w:rsidRPr="001E4FC1">
              <w:rPr>
                <w:rFonts w:ascii="Garamond" w:hAnsi="Garamond"/>
              </w:rPr>
              <w:t>тип и марка мембранного элемента</w:t>
            </w:r>
          </w:p>
        </w:tc>
        <w:tc>
          <w:tcPr>
            <w:tcW w:w="62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9CBF3" w14:textId="77777777" w:rsidR="001E4FC1" w:rsidRPr="001E4FC1" w:rsidRDefault="001E4FC1" w:rsidP="00381358">
            <w:pPr>
              <w:rPr>
                <w:rFonts w:ascii="Garamond" w:hAnsi="Garamond"/>
              </w:rPr>
            </w:pPr>
          </w:p>
        </w:tc>
      </w:tr>
      <w:tr w:rsidR="008C0AD9" w:rsidRPr="00525708" w14:paraId="3C82AEEC" w14:textId="77777777" w:rsidTr="00100010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AE423" w14:textId="77777777" w:rsidR="008C0AD9" w:rsidRPr="00525708" w:rsidRDefault="008C0AD9" w:rsidP="000D19B1">
            <w:pPr>
              <w:rPr>
                <w:rFonts w:ascii="Garamond" w:hAnsi="Garamond"/>
              </w:rPr>
            </w:pPr>
          </w:p>
        </w:tc>
        <w:tc>
          <w:tcPr>
            <w:tcW w:w="98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EF039" w14:textId="77777777" w:rsidR="008C0AD9" w:rsidRPr="001E4FC1" w:rsidRDefault="008C0AD9" w:rsidP="00381358">
            <w:pPr>
              <w:rPr>
                <w:rFonts w:ascii="Garamond" w:hAnsi="Garamond"/>
              </w:rPr>
            </w:pPr>
          </w:p>
        </w:tc>
      </w:tr>
      <w:tr w:rsidR="00F478ED" w:rsidRPr="00525708" w14:paraId="27B1A39E" w14:textId="77777777" w:rsidTr="00F478ED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D6314" w14:textId="77777777" w:rsidR="00F478ED" w:rsidRPr="00525708" w:rsidRDefault="00F478ED" w:rsidP="000D19B1">
            <w:pPr>
              <w:rPr>
                <w:rFonts w:ascii="Garamond" w:hAnsi="Garamond"/>
              </w:rPr>
            </w:pPr>
          </w:p>
        </w:tc>
        <w:tc>
          <w:tcPr>
            <w:tcW w:w="46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14F042D" w14:textId="77777777" w:rsidR="00F478ED" w:rsidRPr="001E4FC1" w:rsidRDefault="00F478ED" w:rsidP="00381358">
            <w:pPr>
              <w:rPr>
                <w:rFonts w:ascii="Garamond" w:hAnsi="Garamond"/>
              </w:rPr>
            </w:pPr>
            <w:r w:rsidRPr="001E4FC1">
              <w:rPr>
                <w:rFonts w:ascii="Garamond" w:hAnsi="Garamond"/>
              </w:rPr>
              <w:t>количество мембранных элементов в установке</w:t>
            </w:r>
          </w:p>
        </w:tc>
        <w:tc>
          <w:tcPr>
            <w:tcW w:w="575" w:type="dxa"/>
            <w:gridSpan w:val="5"/>
            <w:tcBorders>
              <w:top w:val="nil"/>
              <w:left w:val="nil"/>
              <w:right w:val="nil"/>
            </w:tcBorders>
          </w:tcPr>
          <w:p w14:paraId="7F6033BF" w14:textId="77777777" w:rsidR="00F478ED" w:rsidRPr="001E4FC1" w:rsidRDefault="00F478ED" w:rsidP="00381358">
            <w:pPr>
              <w:rPr>
                <w:rFonts w:ascii="Garamond" w:hAnsi="Garamond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E1AE7" w14:textId="77777777" w:rsidR="00F478ED" w:rsidRPr="001E4FC1" w:rsidRDefault="00F478ED" w:rsidP="00381358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шт</w:t>
            </w:r>
            <w:proofErr w:type="spellEnd"/>
            <w:r>
              <w:rPr>
                <w:rFonts w:ascii="Garamond" w:hAnsi="Garamond"/>
              </w:rPr>
              <w:t>;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4AD4C7" w14:textId="77777777" w:rsidR="00F478ED" w:rsidRPr="001E4FC1" w:rsidRDefault="00F478ED" w:rsidP="0038135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количество установок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1AD5C" w14:textId="77777777" w:rsidR="00F478ED" w:rsidRPr="001E4FC1" w:rsidRDefault="00F478ED" w:rsidP="00381358">
            <w:pPr>
              <w:rPr>
                <w:rFonts w:ascii="Garamond" w:hAnsi="Garamond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DF47ECE" w14:textId="77777777" w:rsidR="00F478ED" w:rsidRPr="001E4FC1" w:rsidRDefault="00F478ED" w:rsidP="00381358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шт</w:t>
            </w:r>
            <w:proofErr w:type="spellEnd"/>
            <w:r>
              <w:rPr>
                <w:rFonts w:ascii="Garamond" w:hAnsi="Garamond"/>
              </w:rPr>
              <w:t>;</w:t>
            </w:r>
          </w:p>
        </w:tc>
      </w:tr>
      <w:tr w:rsidR="00F478ED" w:rsidRPr="00525708" w14:paraId="0F98F1A2" w14:textId="77777777" w:rsidTr="00F478ED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EA4C3" w14:textId="77777777" w:rsidR="00F478ED" w:rsidRPr="00525708" w:rsidRDefault="00F478ED" w:rsidP="00F478ED">
            <w:pPr>
              <w:rPr>
                <w:rFonts w:ascii="Garamond" w:hAnsi="Garamond"/>
              </w:rPr>
            </w:pPr>
          </w:p>
        </w:tc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63A7CD" w14:textId="77777777" w:rsidR="00F478ED" w:rsidRPr="001E4FC1" w:rsidRDefault="00F478ED" w:rsidP="00F478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производительность установки</w:t>
            </w:r>
          </w:p>
        </w:tc>
        <w:tc>
          <w:tcPr>
            <w:tcW w:w="1104" w:type="dxa"/>
            <w:gridSpan w:val="7"/>
            <w:tcBorders>
              <w:top w:val="nil"/>
              <w:left w:val="nil"/>
              <w:right w:val="nil"/>
            </w:tcBorders>
          </w:tcPr>
          <w:p w14:paraId="262950F2" w14:textId="77777777" w:rsidR="00F478ED" w:rsidRPr="001E4FC1" w:rsidRDefault="00F478ED" w:rsidP="00F478ED">
            <w:pPr>
              <w:rPr>
                <w:rFonts w:ascii="Garamond" w:hAnsi="Garamond"/>
              </w:rPr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1315DB" w14:textId="77777777" w:rsidR="00F478ED" w:rsidRPr="001E4FC1" w:rsidRDefault="00F478ED" w:rsidP="00F478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</w:t>
            </w:r>
            <w:r w:rsidRPr="00DD369D">
              <w:rPr>
                <w:rFonts w:ascii="Garamond" w:hAnsi="Garamond"/>
                <w:vertAlign w:val="superscript"/>
              </w:rPr>
              <w:t>3</w:t>
            </w:r>
            <w:r>
              <w:rPr>
                <w:rFonts w:ascii="Garamond" w:hAnsi="Garamond"/>
              </w:rPr>
              <w:t>/ч;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3A200A" w14:textId="77777777" w:rsidR="00F478ED" w:rsidRDefault="00F478ED" w:rsidP="00F478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рабочее давление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C0349" w14:textId="77777777" w:rsidR="00F478ED" w:rsidRPr="001E4FC1" w:rsidRDefault="00F478ED" w:rsidP="00F478ED">
            <w:pPr>
              <w:rPr>
                <w:rFonts w:ascii="Garamond" w:hAnsi="Garamond"/>
              </w:rPr>
            </w:pPr>
          </w:p>
        </w:tc>
        <w:tc>
          <w:tcPr>
            <w:tcW w:w="1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6F7AF" w14:textId="77777777" w:rsidR="00F478ED" w:rsidRPr="001E4FC1" w:rsidRDefault="00F478ED" w:rsidP="00F478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бар;</w:t>
            </w:r>
          </w:p>
        </w:tc>
      </w:tr>
      <w:tr w:rsidR="00605FB0" w:rsidRPr="00525708" w14:paraId="2CF34225" w14:textId="77777777" w:rsidTr="008C0AD9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A8D78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2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922895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расход питательной воды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right w:val="nil"/>
            </w:tcBorders>
          </w:tcPr>
          <w:p w14:paraId="1B2BBCDD" w14:textId="77777777" w:rsidR="00605FB0" w:rsidRPr="001E4FC1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930F0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</w:t>
            </w:r>
            <w:r w:rsidRPr="00DD369D">
              <w:rPr>
                <w:rFonts w:ascii="Garamond" w:hAnsi="Garamond"/>
                <w:vertAlign w:val="superscript"/>
              </w:rPr>
              <w:t>3</w:t>
            </w:r>
            <w:r>
              <w:rPr>
                <w:rFonts w:ascii="Garamond" w:hAnsi="Garamond"/>
              </w:rPr>
              <w:t>/ч;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D77268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расход концентрата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CC624" w14:textId="77777777" w:rsidR="00605FB0" w:rsidRPr="001E4FC1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A1C0F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</w:t>
            </w:r>
            <w:r w:rsidRPr="00DD369D">
              <w:rPr>
                <w:rFonts w:ascii="Garamond" w:hAnsi="Garamond"/>
                <w:vertAlign w:val="superscript"/>
              </w:rPr>
              <w:t>3</w:t>
            </w:r>
            <w:r>
              <w:rPr>
                <w:rFonts w:ascii="Garamond" w:hAnsi="Garamond"/>
              </w:rPr>
              <w:t>/ч;</w:t>
            </w:r>
          </w:p>
        </w:tc>
      </w:tr>
      <w:tr w:rsidR="00605FB0" w:rsidRPr="00525708" w14:paraId="02FC149C" w14:textId="77777777" w:rsidTr="00335C7F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3EFD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63691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рецикл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83D87" w14:textId="77777777" w:rsidR="00605FB0" w:rsidRPr="001E4FC1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D509D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</w:t>
            </w:r>
            <w:r w:rsidRPr="00DD369D">
              <w:rPr>
                <w:rFonts w:ascii="Garamond" w:hAnsi="Garamond"/>
                <w:vertAlign w:val="superscript"/>
              </w:rPr>
              <w:t>3</w:t>
            </w:r>
            <w:r>
              <w:rPr>
                <w:rFonts w:ascii="Garamond" w:hAnsi="Garamond"/>
              </w:rPr>
              <w:t>/ч;</w:t>
            </w:r>
          </w:p>
        </w:tc>
        <w:tc>
          <w:tcPr>
            <w:tcW w:w="211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2FA7872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степень конверсии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B65FB" w14:textId="77777777" w:rsidR="00605FB0" w:rsidRPr="001E4FC1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40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B453B5" w14:textId="77777777" w:rsidR="00605FB0" w:rsidRPr="001E4FC1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%.</w:t>
            </w:r>
          </w:p>
        </w:tc>
      </w:tr>
      <w:tr w:rsidR="00605FB0" w:rsidRPr="00525708" w14:paraId="2F402DB7" w14:textId="77777777" w:rsidTr="00F478ED">
        <w:tc>
          <w:tcPr>
            <w:tcW w:w="1018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BAF4D96" w14:textId="77777777" w:rsidR="00605FB0" w:rsidRPr="00525708" w:rsidRDefault="00605FB0" w:rsidP="00605FB0">
            <w:pPr>
              <w:spacing w:before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525708">
              <w:rPr>
                <w:rFonts w:ascii="Garamond" w:hAnsi="Garamond"/>
                <w:b/>
              </w:rPr>
              <w:t xml:space="preserve"> Источник водоснабжения</w:t>
            </w:r>
          </w:p>
        </w:tc>
      </w:tr>
      <w:tr w:rsidR="00605FB0" w:rsidRPr="00525708" w14:paraId="13C6D455" w14:textId="77777777" w:rsidTr="00F478ED">
        <w:trPr>
          <w:trHeight w:val="278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69521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33F00C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подземный (артезианская скважина)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CED21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6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71CCB3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муниципальный водопровод</w:t>
            </w:r>
          </w:p>
        </w:tc>
      </w:tr>
      <w:tr w:rsidR="00605FB0" w:rsidRPr="00525708" w14:paraId="702DDD8E" w14:textId="77777777" w:rsidTr="00F478ED">
        <w:trPr>
          <w:trHeight w:val="277"/>
        </w:trPr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C8A88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6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AEB7273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поверхностный (река, озеро и т.п.)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286F5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05566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другое (указать)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8EF36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5E3DBF2F" w14:textId="77777777" w:rsidTr="00F478ED">
        <w:tc>
          <w:tcPr>
            <w:tcW w:w="1018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A9982DA" w14:textId="77777777" w:rsidR="00605FB0" w:rsidRPr="00525708" w:rsidRDefault="00A8718A" w:rsidP="00605FB0">
            <w:pPr>
              <w:spacing w:before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="00605FB0" w:rsidRPr="00525708">
              <w:rPr>
                <w:rFonts w:ascii="Garamond" w:hAnsi="Garamond"/>
                <w:b/>
              </w:rPr>
              <w:t xml:space="preserve"> Применяемый способ </w:t>
            </w:r>
            <w:r w:rsidR="00605FB0">
              <w:rPr>
                <w:rFonts w:ascii="Garamond" w:hAnsi="Garamond"/>
                <w:b/>
              </w:rPr>
              <w:t>подготовки исходной воды</w:t>
            </w:r>
          </w:p>
        </w:tc>
      </w:tr>
      <w:tr w:rsidR="004A67E4" w:rsidRPr="00525708" w14:paraId="26647872" w14:textId="77777777" w:rsidTr="004A67E4">
        <w:trPr>
          <w:trHeight w:val="278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C4DB0" w14:textId="77777777" w:rsidR="004A67E4" w:rsidRPr="00525708" w:rsidRDefault="004A67E4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D03B8" w14:textId="77777777" w:rsidR="004A67E4" w:rsidRPr="00525708" w:rsidRDefault="004A67E4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механическая очистка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49F2F" w14:textId="77777777" w:rsidR="004A67E4" w:rsidRPr="00525708" w:rsidRDefault="004A67E4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20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7BA9DD" w14:textId="77777777" w:rsidR="004A67E4" w:rsidRPr="00525708" w:rsidRDefault="004A67E4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  <w:lang w:val="en-US"/>
              </w:rPr>
              <w:t>Na-</w:t>
            </w:r>
            <w:proofErr w:type="spellStart"/>
            <w:r w:rsidRPr="00525708">
              <w:rPr>
                <w:rFonts w:ascii="Garamond" w:hAnsi="Garamond"/>
              </w:rPr>
              <w:t>катионирование</w:t>
            </w:r>
            <w:proofErr w:type="spellEnd"/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04A52" w14:textId="77777777" w:rsidR="004A67E4" w:rsidRPr="00525708" w:rsidRDefault="004A67E4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6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9FE6C3" w14:textId="77777777" w:rsidR="004A67E4" w:rsidRPr="00525708" w:rsidRDefault="004A67E4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обезжелезивание</w:t>
            </w:r>
          </w:p>
        </w:tc>
      </w:tr>
      <w:tr w:rsidR="00605FB0" w:rsidRPr="00525708" w14:paraId="4A7DB99A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D6A54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2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950C35" w14:textId="77777777" w:rsidR="00605FB0" w:rsidRPr="00525708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обработка воды химическими веществами:</w:t>
            </w:r>
          </w:p>
        </w:tc>
        <w:tc>
          <w:tcPr>
            <w:tcW w:w="559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002121D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1C922E58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62555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3064C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6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E551F9" w14:textId="77777777" w:rsidR="00605FB0" w:rsidRPr="00525708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коагулянт (указать вещество или марку реагента)</w:t>
            </w:r>
          </w:p>
        </w:tc>
        <w:tc>
          <w:tcPr>
            <w:tcW w:w="48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6986B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129E90CE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8A7E8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E431F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3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020647" w14:textId="77777777" w:rsidR="00605FB0" w:rsidRPr="00525708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флокулянт (указать марку регента)</w:t>
            </w:r>
          </w:p>
        </w:tc>
        <w:tc>
          <w:tcPr>
            <w:tcW w:w="61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C21C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1717DC63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5E023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48C7D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528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5E4EDB" w14:textId="77777777" w:rsidR="00605FB0" w:rsidRPr="00525708" w:rsidRDefault="00605FB0" w:rsidP="00605FB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дехлорирование</w:t>
            </w:r>
            <w:proofErr w:type="spellEnd"/>
            <w:r>
              <w:rPr>
                <w:rFonts w:ascii="Garamond" w:hAnsi="Garamond"/>
              </w:rPr>
              <w:t xml:space="preserve"> (указать вещество или марку реагента)</w:t>
            </w:r>
          </w:p>
        </w:tc>
        <w:tc>
          <w:tcPr>
            <w:tcW w:w="42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41148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04ED6EDD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E84A8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3C778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44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0682768" w14:textId="77777777" w:rsidR="00605FB0" w:rsidRPr="00525708" w:rsidRDefault="00605FB0" w:rsidP="00605FB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биоцид</w:t>
            </w:r>
            <w:proofErr w:type="spellEnd"/>
            <w:r>
              <w:rPr>
                <w:rFonts w:ascii="Garamond" w:hAnsi="Garamond"/>
              </w:rPr>
              <w:t xml:space="preserve"> (указать вещество или марку реагента)</w:t>
            </w:r>
          </w:p>
        </w:tc>
        <w:tc>
          <w:tcPr>
            <w:tcW w:w="5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C67F9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17AEF7BD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2B8A1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1AFA4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31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2BCE12" w14:textId="77777777" w:rsidR="00605FB0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подкисление (указать вещество)</w:t>
            </w:r>
          </w:p>
        </w:tc>
        <w:tc>
          <w:tcPr>
            <w:tcW w:w="63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D3173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533063C4" w14:textId="77777777" w:rsidTr="00BC2900">
        <w:trPr>
          <w:trHeight w:val="277"/>
        </w:trPr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2D897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BE4E9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□</w:t>
            </w:r>
          </w:p>
        </w:tc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6298022" w14:textId="77777777" w:rsidR="00605FB0" w:rsidRDefault="00605FB0" w:rsidP="00605FB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антискалант</w:t>
            </w:r>
            <w:proofErr w:type="spellEnd"/>
            <w:r>
              <w:rPr>
                <w:rFonts w:ascii="Garamond" w:hAnsi="Garamond"/>
              </w:rPr>
              <w:t xml:space="preserve"> (указать марку реагента)</w:t>
            </w:r>
          </w:p>
        </w:tc>
        <w:tc>
          <w:tcPr>
            <w:tcW w:w="593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568C0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144E3F37" w14:textId="77777777" w:rsidTr="00BC2900">
        <w:tc>
          <w:tcPr>
            <w:tcW w:w="50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704421" w14:textId="77777777" w:rsidR="00605FB0" w:rsidRPr="00525708" w:rsidRDefault="00605FB0" w:rsidP="00605FB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  <w:r w:rsidRPr="0052570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Дозирующее оборудование, тип, количество</w:t>
            </w:r>
          </w:p>
        </w:tc>
        <w:tc>
          <w:tcPr>
            <w:tcW w:w="51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24503" w14:textId="77777777" w:rsidR="00605FB0" w:rsidRPr="00525708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7E798A8B" w14:textId="77777777" w:rsidTr="00C176FD"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D129" w14:textId="77777777" w:rsidR="00605FB0" w:rsidRPr="00C176FD" w:rsidRDefault="00605FB0" w:rsidP="00605FB0">
            <w:pPr>
              <w:rPr>
                <w:rFonts w:ascii="Garamond" w:hAnsi="Garamond"/>
              </w:rPr>
            </w:pPr>
          </w:p>
        </w:tc>
        <w:tc>
          <w:tcPr>
            <w:tcW w:w="98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E3DE" w14:textId="77777777" w:rsidR="00605FB0" w:rsidRPr="00C176FD" w:rsidRDefault="00605FB0" w:rsidP="00605FB0">
            <w:pPr>
              <w:rPr>
                <w:rFonts w:ascii="Garamond" w:hAnsi="Garamond"/>
              </w:rPr>
            </w:pPr>
          </w:p>
        </w:tc>
      </w:tr>
      <w:tr w:rsidR="00605FB0" w:rsidRPr="00525708" w14:paraId="7BC2D0FA" w14:textId="77777777" w:rsidTr="00740673">
        <w:tc>
          <w:tcPr>
            <w:tcW w:w="101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500F7" w14:textId="77777777" w:rsidR="00605FB0" w:rsidRPr="00525708" w:rsidRDefault="00605FB0" w:rsidP="00605FB0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  <w:r w:rsidRPr="00525708">
              <w:rPr>
                <w:rFonts w:ascii="Garamond" w:hAnsi="Garamond"/>
                <w:b/>
              </w:rPr>
              <w:t xml:space="preserve"> Показатели качества воды </w:t>
            </w:r>
            <w:r w:rsidRPr="00525708">
              <w:rPr>
                <w:rFonts w:ascii="Garamond" w:hAnsi="Garamond"/>
              </w:rPr>
              <w:t>(заполнить таблицу или приложить протоколы отдельно)</w:t>
            </w:r>
          </w:p>
        </w:tc>
      </w:tr>
      <w:tr w:rsidR="00605FB0" w:rsidRPr="00525708" w14:paraId="28796F2F" w14:textId="77777777" w:rsidTr="00740673">
        <w:trPr>
          <w:trHeight w:val="288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2E74B5" w:themeFill="accent5" w:themeFillShade="BF"/>
          </w:tcPr>
          <w:p w14:paraId="7BD8116F" w14:textId="77777777" w:rsidR="00605FB0" w:rsidRPr="0035495E" w:rsidRDefault="00605FB0" w:rsidP="00605FB0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35495E">
              <w:rPr>
                <w:rFonts w:ascii="Garamond" w:hAnsi="Garamond"/>
                <w:b/>
                <w:color w:val="FFFFFF" w:themeColor="background1"/>
              </w:rPr>
              <w:t>Показатель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2E74B5" w:themeFill="accent5" w:themeFillShade="BF"/>
          </w:tcPr>
          <w:p w14:paraId="2B21D107" w14:textId="77777777" w:rsidR="00605FB0" w:rsidRPr="0035495E" w:rsidRDefault="00A8718A" w:rsidP="00605FB0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35495E">
              <w:rPr>
                <w:rFonts w:ascii="Garamond" w:hAnsi="Garamond"/>
                <w:b/>
                <w:color w:val="FFFFFF" w:themeColor="background1"/>
              </w:rPr>
              <w:t>Исходная</w:t>
            </w:r>
            <w:r w:rsidR="00605FB0" w:rsidRPr="0035495E">
              <w:rPr>
                <w:rFonts w:ascii="Garamond" w:hAnsi="Garamond"/>
                <w:b/>
                <w:color w:val="FFFFFF" w:themeColor="background1"/>
              </w:rPr>
              <w:t xml:space="preserve"> вода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</w:tcBorders>
            <w:shd w:val="clear" w:color="auto" w:fill="2E74B5" w:themeFill="accent5" w:themeFillShade="BF"/>
          </w:tcPr>
          <w:p w14:paraId="4B5CBD34" w14:textId="77777777" w:rsidR="00605FB0" w:rsidRPr="0035495E" w:rsidRDefault="00A8718A" w:rsidP="00605FB0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35495E">
              <w:rPr>
                <w:rFonts w:ascii="Garamond" w:hAnsi="Garamond"/>
                <w:b/>
                <w:color w:val="FFFFFF" w:themeColor="background1"/>
              </w:rPr>
              <w:t>Питательная</w:t>
            </w:r>
            <w:r w:rsidR="00605FB0" w:rsidRPr="0035495E">
              <w:rPr>
                <w:rFonts w:ascii="Garamond" w:hAnsi="Garamond"/>
                <w:b/>
                <w:color w:val="FFFFFF" w:themeColor="background1"/>
              </w:rPr>
              <w:t xml:space="preserve"> вода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  <w:shd w:val="clear" w:color="auto" w:fill="2E74B5" w:themeFill="accent5" w:themeFillShade="BF"/>
          </w:tcPr>
          <w:p w14:paraId="3FD34E8E" w14:textId="77777777" w:rsidR="00605FB0" w:rsidRPr="0035495E" w:rsidRDefault="00A8718A" w:rsidP="00605FB0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proofErr w:type="spellStart"/>
            <w:r w:rsidRPr="0035495E">
              <w:rPr>
                <w:rFonts w:ascii="Garamond" w:hAnsi="Garamond"/>
                <w:b/>
                <w:color w:val="FFFFFF" w:themeColor="background1"/>
              </w:rPr>
              <w:t>Пермеат</w:t>
            </w:r>
            <w:proofErr w:type="spellEnd"/>
          </w:p>
        </w:tc>
      </w:tr>
      <w:tr w:rsidR="00605FB0" w:rsidRPr="00525708" w14:paraId="46A8D135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5AB307F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Значение рН при 25°С, ед. рН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704A7C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25E6426D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D8F1F1A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3E797EDE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56EB0E6" w14:textId="77777777" w:rsidR="00605FB0" w:rsidRPr="00525708" w:rsidRDefault="00605FB0" w:rsidP="00605FB0">
            <w:pPr>
              <w:rPr>
                <w:rFonts w:ascii="Garamond" w:hAnsi="Garamond"/>
                <w:vertAlign w:val="superscript"/>
              </w:rPr>
            </w:pPr>
            <w:r w:rsidRPr="00525708">
              <w:rPr>
                <w:rFonts w:ascii="Garamond" w:hAnsi="Garamond"/>
              </w:rPr>
              <w:t>Жесткость общая, мг-</w:t>
            </w:r>
            <w:proofErr w:type="spellStart"/>
            <w:r w:rsidRPr="00525708">
              <w:rPr>
                <w:rFonts w:ascii="Garamond" w:hAnsi="Garamond"/>
              </w:rPr>
              <w:t>экв</w:t>
            </w:r>
            <w:proofErr w:type="spellEnd"/>
            <w:r w:rsidRPr="00525708">
              <w:rPr>
                <w:rFonts w:ascii="Garamond" w:hAnsi="Garamond"/>
              </w:rPr>
              <w:t>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2854ECF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1F2D1A37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2053809B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0317CAC2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604EC34" w14:textId="77777777" w:rsidR="00605FB0" w:rsidRPr="00605FB0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Содержание кальция (</w:t>
            </w:r>
            <w:r>
              <w:rPr>
                <w:rFonts w:ascii="Garamond" w:hAnsi="Garamond"/>
                <w:lang w:val="en-US"/>
              </w:rPr>
              <w:t>Ca</w:t>
            </w:r>
            <w:r w:rsidRPr="00605FB0">
              <w:rPr>
                <w:rFonts w:ascii="Garamond" w:hAnsi="Garamond"/>
                <w:vertAlign w:val="superscript"/>
              </w:rPr>
              <w:t>2+</w:t>
            </w:r>
            <w:r w:rsidRPr="00605FB0">
              <w:rPr>
                <w:rFonts w:ascii="Garamond" w:hAnsi="Garamond"/>
              </w:rPr>
              <w:t xml:space="preserve">), </w:t>
            </w:r>
            <w:r w:rsidRPr="00525708">
              <w:rPr>
                <w:rFonts w:ascii="Garamond" w:hAnsi="Garamond"/>
              </w:rPr>
              <w:t>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673C4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44F3D6C2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9829EED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462B5F1D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2CA3417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Общая щёлочность, мг-</w:t>
            </w:r>
            <w:proofErr w:type="spellStart"/>
            <w:r w:rsidRPr="00525708">
              <w:rPr>
                <w:rFonts w:ascii="Garamond" w:hAnsi="Garamond"/>
              </w:rPr>
              <w:t>экв</w:t>
            </w:r>
            <w:proofErr w:type="spellEnd"/>
            <w:r w:rsidRPr="00525708">
              <w:rPr>
                <w:rFonts w:ascii="Garamond" w:hAnsi="Garamond"/>
              </w:rPr>
              <w:t>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23D385D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61A828BE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0B2FDC84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09EF5B1A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8ECA6FE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Содержание соединений железа, 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CF0E60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17676A3F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5639F9E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5EBF496D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E869ABC" w14:textId="77777777" w:rsidR="00605FB0" w:rsidRPr="00605FB0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Содержание хлоридов, </w:t>
            </w:r>
            <w:r w:rsidRPr="00525708">
              <w:rPr>
                <w:rFonts w:ascii="Garamond" w:hAnsi="Garamond"/>
              </w:rPr>
              <w:t>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CEAF12B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6C32D469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750BBF85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19C78A64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B70BB07" w14:textId="77777777" w:rsidR="00605FB0" w:rsidRPr="00525708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Содержание сульфатов, </w:t>
            </w:r>
            <w:r w:rsidRPr="00525708">
              <w:rPr>
                <w:rFonts w:ascii="Garamond" w:hAnsi="Garamond"/>
              </w:rPr>
              <w:t>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C3F2FA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1E4D4F58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E99360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7DC6931E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714E0DE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Содержание кремниевой кислоты, мг</w:t>
            </w:r>
            <w:proofErr w:type="spellStart"/>
            <w:r w:rsidRPr="00525708">
              <w:rPr>
                <w:rFonts w:ascii="Garamond" w:hAnsi="Garamond"/>
                <w:lang w:val="en-US"/>
              </w:rPr>
              <w:t>SiO</w:t>
            </w:r>
            <w:proofErr w:type="spellEnd"/>
            <w:r w:rsidRPr="00525708">
              <w:rPr>
                <w:rFonts w:ascii="Garamond" w:hAnsi="Garamond"/>
                <w:vertAlign w:val="subscript"/>
              </w:rPr>
              <w:t>2</w:t>
            </w:r>
            <w:r w:rsidRPr="00525708">
              <w:rPr>
                <w:rFonts w:ascii="Garamond" w:hAnsi="Garamond"/>
              </w:rPr>
              <w:t>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7036384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780D81A3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39333D61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BC6ECE" w:rsidRPr="00525708" w14:paraId="7C2EE4BA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4606E0C8" w14:textId="77777777" w:rsidR="00BC6ECE" w:rsidRPr="00525708" w:rsidRDefault="00BC6ECE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Алюминий, </w:t>
            </w:r>
            <w:r w:rsidRPr="00525708">
              <w:rPr>
                <w:rFonts w:ascii="Garamond" w:hAnsi="Garamond"/>
              </w:rPr>
              <w:t>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EA2E4D" w14:textId="77777777" w:rsidR="00BC6ECE" w:rsidRPr="00525708" w:rsidRDefault="00BC6ECE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02FF0B0E" w14:textId="77777777" w:rsidR="00BC6ECE" w:rsidRPr="00525708" w:rsidRDefault="00BC6ECE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D57CBB7" w14:textId="77777777" w:rsidR="00BC6ECE" w:rsidRPr="00525708" w:rsidRDefault="00BC6ECE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6E2E974E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E099BB6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>Солесодержание, мг/дм</w:t>
            </w:r>
            <w:r w:rsidRPr="00525708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1A77241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4FD6F8FC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051ABF6E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6F6713D0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C6F7BF5" w14:textId="77777777" w:rsidR="00605FB0" w:rsidRPr="00525708" w:rsidRDefault="00605FB0" w:rsidP="00605FB0">
            <w:pPr>
              <w:rPr>
                <w:rFonts w:ascii="Garamond" w:hAnsi="Garamond"/>
              </w:rPr>
            </w:pPr>
            <w:r w:rsidRPr="00525708">
              <w:rPr>
                <w:rFonts w:ascii="Garamond" w:hAnsi="Garamond"/>
              </w:rPr>
              <w:t xml:space="preserve">Электропроводность, </w:t>
            </w:r>
            <w:proofErr w:type="spellStart"/>
            <w:r w:rsidRPr="00525708">
              <w:rPr>
                <w:rFonts w:ascii="Garamond" w:hAnsi="Garamond"/>
              </w:rPr>
              <w:t>мкСм</w:t>
            </w:r>
            <w:proofErr w:type="spellEnd"/>
            <w:r w:rsidRPr="00525708">
              <w:rPr>
                <w:rFonts w:ascii="Garamond" w:hAnsi="Garamond"/>
              </w:rPr>
              <w:t>/см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F319C8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2830D4D7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620502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54F07A2C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6FF697" w14:textId="77777777" w:rsidR="00605FB0" w:rsidRPr="00605FB0" w:rsidRDefault="00605FB0" w:rsidP="00605FB0">
            <w:pPr>
              <w:rPr>
                <w:rFonts w:ascii="Garamond" w:hAnsi="Garamond"/>
                <w:vertAlign w:val="superscript"/>
              </w:rPr>
            </w:pPr>
            <w:proofErr w:type="spellStart"/>
            <w:r>
              <w:rPr>
                <w:rFonts w:ascii="Garamond" w:hAnsi="Garamond"/>
              </w:rPr>
              <w:t>Перманганатная</w:t>
            </w:r>
            <w:proofErr w:type="spellEnd"/>
            <w:r>
              <w:rPr>
                <w:rFonts w:ascii="Garamond" w:hAnsi="Garamond"/>
              </w:rPr>
              <w:t xml:space="preserve"> окисляемость, </w:t>
            </w:r>
            <w:proofErr w:type="spellStart"/>
            <w:r>
              <w:rPr>
                <w:rFonts w:ascii="Garamond" w:hAnsi="Garamond"/>
              </w:rPr>
              <w:t>мгО</w:t>
            </w:r>
            <w:proofErr w:type="spellEnd"/>
            <w:r>
              <w:rPr>
                <w:rFonts w:ascii="Garamond" w:hAnsi="Garamond"/>
              </w:rPr>
              <w:t>/дм</w:t>
            </w:r>
            <w:r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253EB94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288155BF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04C35715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42F0716C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88BD702" w14:textId="77777777" w:rsidR="00605FB0" w:rsidRPr="00A8718A" w:rsidRDefault="00605FB0" w:rsidP="00605FB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Мутность</w:t>
            </w:r>
            <w:r w:rsidR="00A8718A">
              <w:rPr>
                <w:rFonts w:ascii="Garamond" w:hAnsi="Garamond"/>
              </w:rPr>
              <w:t>, ЕМФ или мг/дм</w:t>
            </w:r>
            <w:r w:rsidR="00A8718A"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C42638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14:paraId="5AFAF88D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91E1AA1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  <w:tr w:rsidR="00605FB0" w:rsidRPr="00525708" w14:paraId="15BFB469" w14:textId="77777777" w:rsidTr="0035495E">
        <w:trPr>
          <w:trHeight w:val="279"/>
        </w:trPr>
        <w:tc>
          <w:tcPr>
            <w:tcW w:w="5035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D3C1B65" w14:textId="77777777" w:rsidR="00605FB0" w:rsidRPr="00A8718A" w:rsidRDefault="00A8718A" w:rsidP="00605FB0">
            <w:pPr>
              <w:rPr>
                <w:rFonts w:ascii="Garamond" w:hAnsi="Garamond"/>
                <w:vertAlign w:val="superscript"/>
              </w:rPr>
            </w:pPr>
            <w:r>
              <w:rPr>
                <w:rFonts w:ascii="Garamond" w:hAnsi="Garamond"/>
              </w:rPr>
              <w:t>ОМЧ, КОЕ/см</w:t>
            </w:r>
            <w:r>
              <w:rPr>
                <w:rFonts w:ascii="Garamond" w:hAnsi="Garamond"/>
                <w:vertAlign w:val="superscript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5F3BF65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61" w:type="dxa"/>
            <w:gridSpan w:val="6"/>
            <w:shd w:val="clear" w:color="auto" w:fill="D9E2F3" w:themeFill="accent1" w:themeFillTint="33"/>
          </w:tcPr>
          <w:p w14:paraId="13024708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4" w:type="dxa"/>
            <w:gridSpan w:val="2"/>
            <w:shd w:val="clear" w:color="auto" w:fill="D9E2F3" w:themeFill="accent1" w:themeFillTint="33"/>
          </w:tcPr>
          <w:p w14:paraId="596BC05E" w14:textId="77777777" w:rsidR="00605FB0" w:rsidRPr="00525708" w:rsidRDefault="00605FB0" w:rsidP="00605FB0">
            <w:pPr>
              <w:jc w:val="center"/>
              <w:rPr>
                <w:rFonts w:ascii="Garamond" w:hAnsi="Garamond"/>
              </w:rPr>
            </w:pPr>
          </w:p>
        </w:tc>
      </w:tr>
    </w:tbl>
    <w:p w14:paraId="7678E6F3" w14:textId="77777777" w:rsidR="00E27CE6" w:rsidRPr="000D4C6F" w:rsidRDefault="00E27CE6" w:rsidP="00E27CE6">
      <w:pPr>
        <w:spacing w:after="0" w:line="240" w:lineRule="auto"/>
        <w:jc w:val="center"/>
        <w:rPr>
          <w:rFonts w:ascii="Garamond" w:hAnsi="Garamond"/>
          <w:sz w:val="12"/>
          <w:szCs w:val="12"/>
        </w:rPr>
      </w:pPr>
    </w:p>
    <w:sectPr w:rsidR="00E27CE6" w:rsidRPr="000D4C6F" w:rsidSect="000F1696">
      <w:headerReference w:type="default" r:id="rId6"/>
      <w:pgSz w:w="11906" w:h="16838"/>
      <w:pgMar w:top="851" w:right="851" w:bottom="851" w:left="85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AA47" w14:textId="77777777" w:rsidR="00303BCC" w:rsidRDefault="00303BCC" w:rsidP="000D3422">
      <w:pPr>
        <w:spacing w:after="0" w:line="240" w:lineRule="auto"/>
      </w:pPr>
      <w:r>
        <w:separator/>
      </w:r>
    </w:p>
  </w:endnote>
  <w:endnote w:type="continuationSeparator" w:id="0">
    <w:p w14:paraId="22A6CBC4" w14:textId="77777777" w:rsidR="00303BCC" w:rsidRDefault="00303BCC" w:rsidP="000D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82384" w14:textId="77777777" w:rsidR="00303BCC" w:rsidRDefault="00303BCC" w:rsidP="000D3422">
      <w:pPr>
        <w:spacing w:after="0" w:line="240" w:lineRule="auto"/>
      </w:pPr>
      <w:r>
        <w:separator/>
      </w:r>
    </w:p>
  </w:footnote>
  <w:footnote w:type="continuationSeparator" w:id="0">
    <w:p w14:paraId="45F862FF" w14:textId="77777777" w:rsidR="00303BCC" w:rsidRDefault="00303BCC" w:rsidP="000D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0D3422" w:rsidRPr="000D3422" w14:paraId="32BD2766" w14:textId="77777777" w:rsidTr="000F1696">
      <w:trPr>
        <w:trHeight w:val="1119"/>
      </w:trPr>
      <w:tc>
        <w:tcPr>
          <w:tcW w:w="5097" w:type="dxa"/>
        </w:tcPr>
        <w:p w14:paraId="0CA38DDD" w14:textId="77777777" w:rsidR="000D3422" w:rsidRDefault="000F1696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7711F4E" wp14:editId="69CABBA4">
                <wp:simplePos x="609600" y="1809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981075" cy="771525"/>
                <wp:effectExtent l="0" t="0" r="9525" b="9525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97" w:type="dxa"/>
        </w:tcPr>
        <w:p w14:paraId="798607D6" w14:textId="77777777" w:rsidR="000D3422" w:rsidRPr="000F1696" w:rsidRDefault="000D3422" w:rsidP="000F1696">
          <w:pPr>
            <w:pStyle w:val="a4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0F1696">
            <w:rPr>
              <w:rFonts w:ascii="Garamond" w:hAnsi="Garamond"/>
              <w:b/>
              <w:sz w:val="24"/>
              <w:szCs w:val="24"/>
            </w:rPr>
            <w:t>ООО «ВОДЭКО»</w:t>
          </w:r>
        </w:p>
        <w:p w14:paraId="25E7918F" w14:textId="77777777" w:rsidR="000F1696" w:rsidRPr="000F1696" w:rsidRDefault="000F1696" w:rsidP="000F1696">
          <w:pPr>
            <w:pStyle w:val="a4"/>
            <w:jc w:val="center"/>
            <w:rPr>
              <w:rFonts w:ascii="Garamond" w:hAnsi="Garamond"/>
              <w:sz w:val="24"/>
              <w:szCs w:val="24"/>
            </w:rPr>
          </w:pPr>
          <w:r w:rsidRPr="000F1696">
            <w:rPr>
              <w:rFonts w:ascii="Garamond" w:hAnsi="Garamond"/>
              <w:sz w:val="24"/>
              <w:szCs w:val="24"/>
            </w:rPr>
            <w:t>111674</w:t>
          </w:r>
          <w:r>
            <w:rPr>
              <w:rFonts w:ascii="Garamond" w:hAnsi="Garamond"/>
              <w:sz w:val="24"/>
              <w:szCs w:val="24"/>
            </w:rPr>
            <w:t>, г. Москва, ул. 1-я Вольская, д. 31</w:t>
          </w:r>
        </w:p>
        <w:p w14:paraId="3FC7D552" w14:textId="77777777" w:rsidR="000D3422" w:rsidRDefault="000D3422" w:rsidP="000F1696">
          <w:pPr>
            <w:pStyle w:val="a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</w:rPr>
            <w:t>Телефон/факс: +7 495 787-71-03</w:t>
          </w:r>
        </w:p>
        <w:p w14:paraId="704F715E" w14:textId="77777777" w:rsidR="000D3422" w:rsidRPr="000D19B1" w:rsidRDefault="000D3422" w:rsidP="000F1696">
          <w:pPr>
            <w:pStyle w:val="a4"/>
            <w:jc w:val="center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  <w:lang w:val="en-US"/>
            </w:rPr>
            <w:t>e</w:t>
          </w:r>
          <w:r w:rsidRPr="000D19B1">
            <w:rPr>
              <w:rFonts w:ascii="Garamond" w:hAnsi="Garamond"/>
              <w:sz w:val="24"/>
              <w:szCs w:val="24"/>
            </w:rPr>
            <w:t>-</w:t>
          </w:r>
          <w:r>
            <w:rPr>
              <w:rFonts w:ascii="Garamond" w:hAnsi="Garamond"/>
              <w:sz w:val="24"/>
              <w:szCs w:val="24"/>
              <w:lang w:val="en-US"/>
            </w:rPr>
            <w:t>mail</w:t>
          </w:r>
          <w:r w:rsidRPr="000D19B1">
            <w:rPr>
              <w:rFonts w:ascii="Garamond" w:hAnsi="Garamond"/>
              <w:sz w:val="24"/>
              <w:szCs w:val="24"/>
            </w:rPr>
            <w:t xml:space="preserve">: </w:t>
          </w:r>
          <w:r>
            <w:rPr>
              <w:rFonts w:ascii="Garamond" w:hAnsi="Garamond"/>
              <w:sz w:val="24"/>
              <w:szCs w:val="24"/>
              <w:lang w:val="en-US"/>
            </w:rPr>
            <w:t>vodeco</w:t>
          </w:r>
          <w:r w:rsidRPr="000D19B1">
            <w:rPr>
              <w:rFonts w:ascii="Garamond" w:hAnsi="Garamond"/>
              <w:sz w:val="24"/>
              <w:szCs w:val="24"/>
            </w:rPr>
            <w:t>@</w:t>
          </w:r>
          <w:r>
            <w:rPr>
              <w:rFonts w:ascii="Garamond" w:hAnsi="Garamond"/>
              <w:sz w:val="24"/>
              <w:szCs w:val="24"/>
              <w:lang w:val="en-US"/>
            </w:rPr>
            <w:t>vodeco</w:t>
          </w:r>
          <w:r w:rsidRPr="000D19B1">
            <w:rPr>
              <w:rFonts w:ascii="Garamond" w:hAnsi="Garamond"/>
              <w:sz w:val="24"/>
              <w:szCs w:val="24"/>
            </w:rPr>
            <w:t>.</w:t>
          </w:r>
          <w:r>
            <w:rPr>
              <w:rFonts w:ascii="Garamond" w:hAnsi="Garamond"/>
              <w:sz w:val="24"/>
              <w:szCs w:val="24"/>
              <w:lang w:val="en-US"/>
            </w:rPr>
            <w:t>ru</w:t>
          </w:r>
        </w:p>
      </w:tc>
    </w:tr>
  </w:tbl>
  <w:p w14:paraId="1D9D3E76" w14:textId="77777777" w:rsidR="000D3422" w:rsidRPr="000D19B1" w:rsidRDefault="000D3422" w:rsidP="00352FD6">
    <w:pPr>
      <w:pStyle w:val="a4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6"/>
    <w:rsid w:val="00002542"/>
    <w:rsid w:val="000531B3"/>
    <w:rsid w:val="000D19B1"/>
    <w:rsid w:val="000D3422"/>
    <w:rsid w:val="000D4C6F"/>
    <w:rsid w:val="000F1696"/>
    <w:rsid w:val="001A210F"/>
    <w:rsid w:val="001A3BDB"/>
    <w:rsid w:val="001B6DBD"/>
    <w:rsid w:val="001E4FC1"/>
    <w:rsid w:val="001F4443"/>
    <w:rsid w:val="00226AE2"/>
    <w:rsid w:val="0023325B"/>
    <w:rsid w:val="00303BCC"/>
    <w:rsid w:val="00315956"/>
    <w:rsid w:val="00332792"/>
    <w:rsid w:val="00335C7F"/>
    <w:rsid w:val="00352FD6"/>
    <w:rsid w:val="0035495E"/>
    <w:rsid w:val="00376F70"/>
    <w:rsid w:val="00381358"/>
    <w:rsid w:val="003A2846"/>
    <w:rsid w:val="00412E4B"/>
    <w:rsid w:val="00441D74"/>
    <w:rsid w:val="00447548"/>
    <w:rsid w:val="0048399F"/>
    <w:rsid w:val="004A67E4"/>
    <w:rsid w:val="00525708"/>
    <w:rsid w:val="00596E60"/>
    <w:rsid w:val="005D5CD5"/>
    <w:rsid w:val="005F351E"/>
    <w:rsid w:val="00605FB0"/>
    <w:rsid w:val="00692E3B"/>
    <w:rsid w:val="00740673"/>
    <w:rsid w:val="00763626"/>
    <w:rsid w:val="007A183E"/>
    <w:rsid w:val="007A2B0F"/>
    <w:rsid w:val="007F0636"/>
    <w:rsid w:val="00824307"/>
    <w:rsid w:val="008B216D"/>
    <w:rsid w:val="008C0AD9"/>
    <w:rsid w:val="009C4368"/>
    <w:rsid w:val="00A250E2"/>
    <w:rsid w:val="00A26EE1"/>
    <w:rsid w:val="00A31261"/>
    <w:rsid w:val="00A8718A"/>
    <w:rsid w:val="00BC2900"/>
    <w:rsid w:val="00BC6ECE"/>
    <w:rsid w:val="00C176FD"/>
    <w:rsid w:val="00D5759D"/>
    <w:rsid w:val="00D819F9"/>
    <w:rsid w:val="00D93511"/>
    <w:rsid w:val="00DB31E5"/>
    <w:rsid w:val="00DD369D"/>
    <w:rsid w:val="00E12F90"/>
    <w:rsid w:val="00E27CE6"/>
    <w:rsid w:val="00EB2D0F"/>
    <w:rsid w:val="00F21BDE"/>
    <w:rsid w:val="00F478ED"/>
    <w:rsid w:val="00FA4003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013CA"/>
  <w15:chartTrackingRefBased/>
  <w15:docId w15:val="{8214A2A7-1C95-4400-BE8A-9ECA05E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495E"/>
    <w:pPr>
      <w:keepNext/>
      <w:keepLines/>
      <w:spacing w:before="200" w:after="0" w:line="276" w:lineRule="auto"/>
      <w:ind w:firstLine="284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5495E"/>
    <w:pPr>
      <w:keepNext/>
      <w:keepLines/>
      <w:spacing w:before="200" w:after="0" w:line="276" w:lineRule="auto"/>
      <w:ind w:firstLine="28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22"/>
  </w:style>
  <w:style w:type="paragraph" w:styleId="a6">
    <w:name w:val="footer"/>
    <w:basedOn w:val="a"/>
    <w:link w:val="a7"/>
    <w:uiPriority w:val="99"/>
    <w:unhideWhenUsed/>
    <w:rsid w:val="000D3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22"/>
  </w:style>
  <w:style w:type="character" w:customStyle="1" w:styleId="30">
    <w:name w:val="Заголовок 3 Знак"/>
    <w:basedOn w:val="a0"/>
    <w:link w:val="3"/>
    <w:uiPriority w:val="9"/>
    <w:rsid w:val="0035495E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5495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Харламов</dc:creator>
  <cp:keywords/>
  <dc:description/>
  <cp:lastModifiedBy>Мария Астаховa</cp:lastModifiedBy>
  <cp:revision>10</cp:revision>
  <cp:lastPrinted>2019-02-15T14:01:00Z</cp:lastPrinted>
  <dcterms:created xsi:type="dcterms:W3CDTF">2019-02-18T11:08:00Z</dcterms:created>
  <dcterms:modified xsi:type="dcterms:W3CDTF">2020-06-16T09:59:00Z</dcterms:modified>
</cp:coreProperties>
</file>